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03" w:rsidRDefault="006F6F32" w:rsidP="007A460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A46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Перечень документов и (или) сведений, </w:t>
      </w:r>
    </w:p>
    <w:p w:rsidR="007A4603" w:rsidRDefault="006F6F32" w:rsidP="007A460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7A460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представляемых</w:t>
      </w:r>
      <w:proofErr w:type="gramEnd"/>
      <w:r w:rsidRPr="007A46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заинтересованными лицами </w:t>
      </w:r>
    </w:p>
    <w:p w:rsidR="006F6F32" w:rsidRPr="007A4603" w:rsidRDefault="006F6F32" w:rsidP="007A460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A4603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="00F45B6B" w:rsidRPr="007A46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7A4603">
        <w:rPr>
          <w:rFonts w:ascii="Times New Roman" w:eastAsia="Times New Roman" w:hAnsi="Times New Roman" w:cs="Times New Roman"/>
          <w:sz w:val="30"/>
          <w:szCs w:val="30"/>
          <w:lang w:eastAsia="ru-RU"/>
        </w:rPr>
        <w:t>Лоевский</w:t>
      </w:r>
      <w:r w:rsidR="00F45B6B" w:rsidRPr="007A46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районный исполнительный комитет</w:t>
      </w:r>
    </w:p>
    <w:p w:rsidR="00F45B6B" w:rsidRDefault="00F45B6B" w:rsidP="006F6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F32" w:rsidRDefault="006F6F32" w:rsidP="006F6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16F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375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установленной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45B6B" w:rsidRPr="00537525" w:rsidRDefault="00F45B6B" w:rsidP="006F6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F32" w:rsidRDefault="006F6F32" w:rsidP="006F6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>. Эскиз средства наружной рекламы в увязке с конкретной архитектурно-планировочной ситуацией по месту его размещения, выполненный на бумажном носителе в цвете;</w:t>
      </w:r>
    </w:p>
    <w:p w:rsidR="00F45B6B" w:rsidRPr="00537525" w:rsidRDefault="00F45B6B" w:rsidP="006F6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F32" w:rsidRDefault="006F6F32" w:rsidP="006F6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 фотографии места размещения средства наружной рекламы размером 9 </w:t>
      </w:r>
      <w:proofErr w:type="spellStart"/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> 13 сантиметров (1 фотография с панорамной съемкой места размещения средства наружной рекламы, 2 фотографии с обозначением места размещения средства наружной рекламы), выполненные в цвете;</w:t>
      </w:r>
    </w:p>
    <w:p w:rsidR="00F45B6B" w:rsidRPr="00537525" w:rsidRDefault="00F45B6B" w:rsidP="006F6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F32" w:rsidRPr="00537525" w:rsidRDefault="006F6F32" w:rsidP="006F6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Письмо или иной документ о согласии собственника или уполномоченного лица на размещение средства наружной рекламы, выданные в течение последних шести месяцев, – если место размещения средства наружной рекламы находится в республиканской или частной собственности, за исключением случая, когда рекламораспространитель является собственником или уполномоченным лицом. При размещении средства наружной рекламы на имуществе, находящемся в общей собственности нескольких лиц, – документ, подтверждающий согласие собственников на размещение средства наружной рекламы в количестве, необходимом в соответствии с законодательством для принятия таких решений (копия протокола общего собрания, письменного опроса собственников или иной предусмотренный законодательством документ)*;</w:t>
      </w:r>
    </w:p>
    <w:p w:rsidR="00F45B6B" w:rsidRDefault="00F45B6B" w:rsidP="006F6F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F32" w:rsidRPr="00537525" w:rsidRDefault="006F6F32" w:rsidP="006F6F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Копия документа, подтверждающего государственную регистрацию рекламораспространителя (при первой подаче такого документа в соответствующий исполком)*;</w:t>
      </w:r>
    </w:p>
    <w:p w:rsidR="006F6F32" w:rsidRPr="00537525" w:rsidRDefault="006F6F32" w:rsidP="006F6F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537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подтверждающий внесение платы**.</w:t>
      </w:r>
    </w:p>
    <w:p w:rsidR="006F6F32" w:rsidRDefault="006F6F32" w:rsidP="006F6F32">
      <w:pPr>
        <w:spacing w:after="0" w:line="240" w:lineRule="auto"/>
        <w:ind w:left="-5" w:firstLine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6F6F32" w:rsidRDefault="006F6F32" w:rsidP="006F6F32">
      <w:pPr>
        <w:spacing w:after="0" w:line="240" w:lineRule="auto"/>
        <w:ind w:left="-5" w:firstLine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6F6F32" w:rsidRDefault="006F6F32" w:rsidP="006F6F32">
      <w:pPr>
        <w:spacing w:after="0" w:line="240" w:lineRule="auto"/>
        <w:ind w:left="-5" w:firstLine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6F6F32" w:rsidRDefault="006F6F32" w:rsidP="006F6F32">
      <w:pPr>
        <w:spacing w:after="0" w:line="240" w:lineRule="auto"/>
        <w:ind w:left="-5" w:firstLine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6F6F32" w:rsidRDefault="006F6F32" w:rsidP="006F6F32">
      <w:pPr>
        <w:spacing w:after="0" w:line="240" w:lineRule="auto"/>
        <w:ind w:left="-5" w:firstLine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6F6F32" w:rsidRPr="00A67211" w:rsidRDefault="006F6F32" w:rsidP="006F6F32">
      <w:pPr>
        <w:spacing w:after="0" w:line="240" w:lineRule="auto"/>
        <w:ind w:left="-5" w:firstLine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proofErr w:type="gramStart"/>
      <w:r w:rsidRPr="00A6721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*Документы могут быть представлены в копиях, заверенных подписью руководителя (уполномоченного им лица) организации, подписью индивидуального предпринимателя (уполномоченного им лица</w:t>
      </w:r>
      <w:proofErr w:type="gramEnd"/>
    </w:p>
    <w:p w:rsidR="006F6F32" w:rsidRPr="00A67211" w:rsidRDefault="006F6F32" w:rsidP="006F6F32">
      <w:pPr>
        <w:pStyle w:val="snoski"/>
        <w:rPr>
          <w:i/>
          <w:sz w:val="16"/>
          <w:szCs w:val="16"/>
        </w:rPr>
      </w:pPr>
      <w:proofErr w:type="gramStart"/>
      <w:r w:rsidRPr="00A67211">
        <w:rPr>
          <w:i/>
          <w:sz w:val="16"/>
          <w:szCs w:val="16"/>
        </w:rPr>
        <w:t>** Если оригинал документа, подтверждающего внесение платы за совершение административной процедуры и (или) уплату государственной пошлины, существует только в виде электронного документа, заявителем может быть представлена на бумажном носителе форма внешнего представления этого документа, оформленная в соответствии с требованиями законодательства (данное требование не распространяется на случаи внесения платы и (или) уплаты государственной пошлины посредством использования автоматизированной информационной системы единого расчетного и</w:t>
      </w:r>
      <w:proofErr w:type="gramEnd"/>
      <w:r w:rsidRPr="00A67211">
        <w:rPr>
          <w:i/>
          <w:sz w:val="16"/>
          <w:szCs w:val="16"/>
        </w:rPr>
        <w:t xml:space="preserve"> информационного пространства).</w:t>
      </w:r>
    </w:p>
    <w:p w:rsidR="006F6F32" w:rsidRPr="00A67211" w:rsidRDefault="006F6F32" w:rsidP="006F6F32">
      <w:pPr>
        <w:pStyle w:val="snoski"/>
        <w:rPr>
          <w:i/>
          <w:sz w:val="16"/>
          <w:szCs w:val="16"/>
        </w:rPr>
      </w:pPr>
      <w:proofErr w:type="gramStart"/>
      <w:r w:rsidRPr="00A67211">
        <w:rPr>
          <w:i/>
          <w:sz w:val="16"/>
          <w:szCs w:val="16"/>
        </w:rPr>
        <w:t>В случае внесения платы за совершение административной процедуры и (или) уплаты государственной пошлины посредством использования автоматизированной информационной системы единого расчетного и информационного пространства и наличия сведений об этом в заявлении заинтересованного лица о совершении соответствующей административной процедуры с указанием номера платежа, представления документа, подтверждающего внесение платы за совершение административной процедуры и (или) уплату государственной пошлины, не требуется.</w:t>
      </w:r>
      <w:proofErr w:type="gramEnd"/>
    </w:p>
    <w:p w:rsidR="006F6F32" w:rsidRDefault="006F6F32" w:rsidP="006F6F32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i/>
          <w:sz w:val="16"/>
          <w:szCs w:val="16"/>
        </w:rPr>
      </w:pPr>
      <w:r w:rsidRPr="00A67211">
        <w:rPr>
          <w:i/>
          <w:sz w:val="16"/>
          <w:szCs w:val="16"/>
        </w:rPr>
        <w:t>Факт внесения платы за совершение административной процедуры и (или) уплаты государственной пошлины посредством использования автоматизированной информационной системы единого расчетного и информационного пространства подтверждается наличием в автоматизированной информационной системе единого расчетного и информационного пространства информации, подтверждающей внесение платы, зачисление государственной пошлины.</w:t>
      </w:r>
    </w:p>
    <w:p w:rsidR="00654EE3" w:rsidRDefault="00654EE3"/>
    <w:sectPr w:rsidR="00654EE3" w:rsidSect="00654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F32"/>
    <w:rsid w:val="00610241"/>
    <w:rsid w:val="00654EE3"/>
    <w:rsid w:val="006F6F32"/>
    <w:rsid w:val="007A4603"/>
    <w:rsid w:val="00CB4955"/>
    <w:rsid w:val="00F45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noski">
    <w:name w:val="snoski"/>
    <w:basedOn w:val="a"/>
    <w:rsid w:val="006F6F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2774</Characters>
  <Application>Microsoft Office Word</Application>
  <DocSecurity>0</DocSecurity>
  <Lines>23</Lines>
  <Paragraphs>6</Paragraphs>
  <ScaleCrop>false</ScaleCrop>
  <Company>UralSOFT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econ315-2</dc:creator>
  <cp:lastModifiedBy>Виктория Александровна Кацуба</cp:lastModifiedBy>
  <cp:revision>2</cp:revision>
  <dcterms:created xsi:type="dcterms:W3CDTF">2021-12-28T11:04:00Z</dcterms:created>
  <dcterms:modified xsi:type="dcterms:W3CDTF">2021-12-28T11:04:00Z</dcterms:modified>
</cp:coreProperties>
</file>